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30A" w:rsidRPr="00C5330A" w:rsidRDefault="00C5330A" w:rsidP="00C5330A">
      <w:pPr>
        <w:suppressAutoHyphens/>
        <w:wordWrap w:val="0"/>
        <w:ind w:right="209"/>
        <w:jc w:val="right"/>
        <w:rPr>
          <w:rFonts w:ascii="Century" w:eastAsia="HGMaruGothicMPRO" w:hAnsi="Century" w:cs="Century"/>
          <w:szCs w:val="21"/>
        </w:rPr>
      </w:pPr>
      <w:r w:rsidRPr="00C5330A">
        <w:rPr>
          <w:rFonts w:ascii="Century" w:eastAsia="ＭＳ 明朝" w:hAnsi="Century" w:cs="Century" w:hint="eastAsia"/>
          <w:kern w:val="1"/>
          <w:szCs w:val="24"/>
        </w:rPr>
        <w:t xml:space="preserve">　</w:t>
      </w:r>
      <w:r w:rsidRPr="00C5330A">
        <w:rPr>
          <w:rFonts w:ascii="Century" w:eastAsia="HGMaruGothicMPRO" w:hAnsi="Century" w:cs="Century" w:hint="eastAsia"/>
          <w:sz w:val="32"/>
          <w:szCs w:val="32"/>
        </w:rPr>
        <w:t xml:space="preserve">　　　　　　　　　　　　　　　　　　</w:t>
      </w:r>
    </w:p>
    <w:p w:rsidR="00C5330A" w:rsidRPr="00C5330A" w:rsidRDefault="00C5330A" w:rsidP="00C5330A">
      <w:pPr>
        <w:suppressAutoHyphens/>
        <w:wordWrap w:val="0"/>
        <w:ind w:right="209"/>
        <w:jc w:val="right"/>
        <w:rPr>
          <w:rFonts w:ascii="ＭＳ 明朝" w:eastAsia="HGMaruGothicMPRO" w:hAnsi="ＭＳ 明朝" w:cs="Century"/>
          <w:szCs w:val="24"/>
        </w:rPr>
      </w:pPr>
      <w:r w:rsidRPr="00C5330A">
        <w:rPr>
          <w:rFonts w:ascii="Century" w:eastAsia="ＭＳ 明朝" w:hAnsi="Century" w:cs="Century" w:hint="eastAsia"/>
          <w:kern w:val="1"/>
          <w:szCs w:val="24"/>
        </w:rPr>
        <w:t>2020</w:t>
      </w:r>
      <w:r w:rsidRPr="00C5330A">
        <w:rPr>
          <w:rFonts w:ascii="Century" w:eastAsia="ＭＳ 明朝" w:hAnsi="Century" w:cs="Century" w:hint="eastAsia"/>
          <w:kern w:val="1"/>
          <w:szCs w:val="24"/>
        </w:rPr>
        <w:t>年</w:t>
      </w:r>
      <w:r w:rsidRPr="00C5330A">
        <w:rPr>
          <w:rFonts w:ascii="Century" w:eastAsia="ＭＳ 明朝" w:hAnsi="Century" w:cs="Century" w:hint="eastAsia"/>
          <w:kern w:val="1"/>
          <w:szCs w:val="24"/>
        </w:rPr>
        <w:t>4</w:t>
      </w:r>
      <w:r w:rsidRPr="00C5330A">
        <w:rPr>
          <w:rFonts w:ascii="Century" w:eastAsia="ＭＳ 明朝" w:hAnsi="Century" w:cs="Century" w:hint="eastAsia"/>
          <w:kern w:val="1"/>
          <w:szCs w:val="24"/>
        </w:rPr>
        <w:t>月</w:t>
      </w:r>
      <w:r w:rsidRPr="00C5330A">
        <w:rPr>
          <w:rFonts w:ascii="Century" w:eastAsia="ＭＳ 明朝" w:hAnsi="Century" w:cs="Century" w:hint="eastAsia"/>
          <w:kern w:val="1"/>
          <w:szCs w:val="24"/>
        </w:rPr>
        <w:t>3</w:t>
      </w:r>
      <w:r w:rsidRPr="00C5330A">
        <w:rPr>
          <w:rFonts w:ascii="Century" w:eastAsia="ＭＳ 明朝" w:hAnsi="Century" w:cs="Century" w:hint="eastAsia"/>
          <w:kern w:val="1"/>
          <w:szCs w:val="24"/>
        </w:rPr>
        <w:t>日</w:t>
      </w:r>
    </w:p>
    <w:p w:rsidR="00C5330A" w:rsidRPr="00C5330A" w:rsidRDefault="00C5330A" w:rsidP="00C5330A">
      <w:pPr>
        <w:suppressAutoHyphens/>
        <w:ind w:right="840"/>
        <w:rPr>
          <w:rFonts w:ascii="Century" w:eastAsia="HGMaruGothicMPRO" w:hAnsi="Century" w:cs="Century"/>
          <w:sz w:val="24"/>
          <w:szCs w:val="24"/>
        </w:rPr>
      </w:pPr>
      <w:r w:rsidRPr="00C5330A">
        <w:rPr>
          <w:rFonts w:ascii="Century" w:eastAsia="HGMaruGothicMPRO" w:hAnsi="Century" w:cs="Century" w:hint="eastAsia"/>
          <w:sz w:val="24"/>
          <w:szCs w:val="24"/>
        </w:rPr>
        <w:t>保護者様</w:t>
      </w:r>
    </w:p>
    <w:p w:rsidR="00C5330A" w:rsidRPr="00C5330A" w:rsidRDefault="00C5330A" w:rsidP="00C5330A">
      <w:pPr>
        <w:suppressAutoHyphens/>
        <w:rPr>
          <w:rFonts w:ascii="Century" w:eastAsia="HGMaruGothicMPRO" w:hAnsi="Century" w:cs="Century"/>
          <w:sz w:val="24"/>
          <w:szCs w:val="24"/>
        </w:rPr>
      </w:pPr>
      <w:r w:rsidRPr="00C5330A">
        <w:rPr>
          <w:rFonts w:ascii="Century" w:eastAsia="HGMaruGothicMPRO" w:hAnsi="Century" w:cs="Century" w:hint="eastAsia"/>
          <w:sz w:val="24"/>
          <w:szCs w:val="24"/>
        </w:rPr>
        <w:t xml:space="preserve">　　　</w:t>
      </w:r>
    </w:p>
    <w:p w:rsidR="00C5330A" w:rsidRPr="00C5330A" w:rsidRDefault="00C5330A" w:rsidP="00C5330A">
      <w:pPr>
        <w:suppressAutoHyphens/>
        <w:jc w:val="right"/>
        <w:rPr>
          <w:rFonts w:ascii="Century" w:eastAsia="HGMaruGothicMPRO" w:hAnsi="Century" w:cs="Century"/>
          <w:sz w:val="24"/>
          <w:szCs w:val="24"/>
        </w:rPr>
      </w:pPr>
      <w:r w:rsidRPr="00C5330A">
        <w:rPr>
          <w:rFonts w:ascii="Century" w:eastAsia="HGMaruGothicMPRO" w:hAnsi="Century" w:cs="Century" w:hint="eastAsia"/>
          <w:sz w:val="24"/>
          <w:szCs w:val="24"/>
        </w:rPr>
        <w:t xml:space="preserve">　エースメディカルみなとみらい</w:t>
      </w:r>
    </w:p>
    <w:p w:rsidR="00C5330A" w:rsidRPr="00C5330A" w:rsidRDefault="00C5330A" w:rsidP="00C5330A">
      <w:pPr>
        <w:suppressAutoHyphens/>
        <w:jc w:val="right"/>
        <w:rPr>
          <w:rFonts w:ascii="Century" w:eastAsia="HGMaruGothicMPRO" w:hAnsi="Century" w:cs="Century"/>
          <w:sz w:val="24"/>
          <w:szCs w:val="24"/>
          <w:lang w:eastAsia="ar-SA"/>
        </w:rPr>
      </w:pPr>
      <w:bookmarkStart w:id="0" w:name="_GoBack"/>
      <w:bookmarkEnd w:id="0"/>
      <w:r w:rsidRPr="00C5330A">
        <w:rPr>
          <w:rFonts w:ascii="Century" w:eastAsia="HGMaruGothicMPRO" w:hAnsi="Century" w:cs="Century" w:hint="eastAsia"/>
          <w:sz w:val="24"/>
          <w:szCs w:val="24"/>
        </w:rPr>
        <w:t>代表取締役　峰岸　敏之</w:t>
      </w:r>
      <w:r w:rsidRPr="00C5330A">
        <w:rPr>
          <w:rFonts w:ascii="Century" w:eastAsia="HGMaruGothicMPRO" w:hAnsi="Century" w:cs="Century"/>
          <w:sz w:val="24"/>
          <w:szCs w:val="24"/>
          <w:lang w:eastAsia="ar-SA"/>
        </w:rPr>
        <w:t xml:space="preserve">　　</w:t>
      </w:r>
    </w:p>
    <w:p w:rsidR="00C5330A" w:rsidRPr="00C5330A" w:rsidRDefault="00C5330A" w:rsidP="00C5330A">
      <w:pPr>
        <w:suppressAutoHyphens/>
        <w:jc w:val="right"/>
        <w:rPr>
          <w:rFonts w:ascii="Century" w:eastAsia="HGMaruGothicMPRO" w:hAnsi="Century" w:cs="Century"/>
          <w:sz w:val="24"/>
          <w:szCs w:val="24"/>
          <w:lang w:eastAsia="ar-SA"/>
        </w:rPr>
      </w:pPr>
    </w:p>
    <w:p w:rsidR="00C5330A" w:rsidRPr="00C5330A" w:rsidRDefault="00C5330A" w:rsidP="00C5330A">
      <w:pPr>
        <w:suppressAutoHyphens/>
        <w:jc w:val="center"/>
        <w:rPr>
          <w:rFonts w:ascii="Century" w:eastAsia="HGMaruGothicMPRO" w:hAnsi="Century" w:cs="Century"/>
          <w:sz w:val="24"/>
          <w:szCs w:val="24"/>
          <w:u w:val="single"/>
          <w:lang w:eastAsia="ar-SA"/>
        </w:rPr>
      </w:pPr>
    </w:p>
    <w:p w:rsidR="00C5330A" w:rsidRPr="00C5330A" w:rsidRDefault="00C5330A" w:rsidP="00C5330A">
      <w:pPr>
        <w:suppressAutoHyphens/>
        <w:jc w:val="left"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【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4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月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5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日（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日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）〜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4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月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12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日（日）までの授業・行事について】</w:t>
      </w:r>
      <w:r w:rsidRPr="00C5330A">
        <w:rPr>
          <w:rFonts w:ascii="HGMaruGothicMPRO" w:eastAsia="HGMaruGothicMPRO" w:hAnsi="HGMaruGothicMPRO" w:cs="Century"/>
          <w:color w:val="262626"/>
          <w:kern w:val="1"/>
          <w:sz w:val="24"/>
          <w:szCs w:val="24"/>
          <w:lang w:eastAsia="ar-SA"/>
        </w:rPr>
        <w:br/>
      </w:r>
      <w:r w:rsidRPr="00C5330A">
        <w:rPr>
          <w:rFonts w:ascii="HGMaruGothicMPRO" w:eastAsia="HGMaruGothicMPRO" w:hAnsi="HGMaruGothicMPRO" w:cs="Century"/>
          <w:color w:val="262626"/>
          <w:kern w:val="1"/>
          <w:sz w:val="24"/>
          <w:szCs w:val="24"/>
          <w:lang w:eastAsia="ar-SA"/>
        </w:rPr>
        <w:br/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新型コロナウイルス感染拡大防止のため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のさらなる処置といたしまして、当校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では</w:t>
      </w:r>
      <w:r w:rsidRPr="00C5330A">
        <w:rPr>
          <w:rFonts w:ascii="HGMaruGothicMPRO" w:eastAsia="HGMaruGothicMPRO" w:hAnsi="HGMaruGothicMPRO" w:cs="Century" w:hint="eastAsia"/>
          <w:b/>
          <w:kern w:val="1"/>
          <w:sz w:val="24"/>
          <w:szCs w:val="24"/>
          <w:shd w:val="clear" w:color="auto" w:fill="FFFFFF"/>
        </w:rPr>
        <w:t>４</w:t>
      </w:r>
      <w:r w:rsidRPr="00C5330A">
        <w:rPr>
          <w:rFonts w:ascii="HGMaruGothicMPRO" w:eastAsia="HGMaruGothicMPRO" w:hAnsi="HGMaruGothicMPRO" w:cs="Century" w:hint="eastAsia"/>
          <w:b/>
          <w:kern w:val="1"/>
          <w:sz w:val="24"/>
          <w:szCs w:val="24"/>
          <w:shd w:val="clear" w:color="auto" w:fill="FFFFFF"/>
          <w:lang w:eastAsia="ar-SA"/>
        </w:rPr>
        <w:t>月</w:t>
      </w:r>
      <w:r w:rsidRPr="00C5330A">
        <w:rPr>
          <w:rFonts w:ascii="HGMaruGothicMPRO" w:eastAsia="HGMaruGothicMPRO" w:hAnsi="HGMaruGothicMPRO" w:cs="Century" w:hint="eastAsia"/>
          <w:b/>
          <w:kern w:val="1"/>
          <w:sz w:val="24"/>
          <w:szCs w:val="24"/>
          <w:shd w:val="clear" w:color="auto" w:fill="FFFFFF"/>
        </w:rPr>
        <w:t>6</w:t>
      </w:r>
      <w:r w:rsidRPr="00C5330A">
        <w:rPr>
          <w:rFonts w:ascii="HGMaruGothicMPRO" w:eastAsia="HGMaruGothicMPRO" w:hAnsi="HGMaruGothicMPRO" w:cs="Century" w:hint="eastAsia"/>
          <w:b/>
          <w:kern w:val="1"/>
          <w:sz w:val="24"/>
          <w:szCs w:val="24"/>
          <w:shd w:val="clear" w:color="auto" w:fill="FFFFFF"/>
          <w:lang w:eastAsia="ar-SA"/>
        </w:rPr>
        <w:t>日（月）</w:t>
      </w:r>
      <w:r w:rsidRPr="00C5330A">
        <w:rPr>
          <w:rFonts w:ascii="HGMaruGothicMPRO" w:eastAsia="HGMaruGothicMPRO" w:hAnsi="HGMaruGothicMPRO" w:cs="Century" w:hint="eastAsia"/>
          <w:b/>
          <w:kern w:val="1"/>
          <w:sz w:val="24"/>
          <w:szCs w:val="24"/>
          <w:shd w:val="clear" w:color="auto" w:fill="FFFFFF"/>
        </w:rPr>
        <w:t>の第１週期（4/6～１２）の1週間を原則として「自宅学習期間」</w:t>
      </w:r>
      <w:r w:rsidRPr="00C5330A">
        <w:rPr>
          <w:rFonts w:ascii="HGMaruGothicMPRO" w:eastAsia="HGMaruGothicMPRO" w:hAnsi="HGMaruGothicMPRO" w:cs="Century" w:hint="eastAsia"/>
          <w:kern w:val="1"/>
          <w:sz w:val="24"/>
          <w:szCs w:val="24"/>
          <w:shd w:val="clear" w:color="auto" w:fill="FFFFFF"/>
        </w:rPr>
        <w:t>とい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たします。その分、カリキュラムを後ろ倒し、補講週（４月２７～）を通常の授業週とします。よって例年行っていたGWの合宿も中止せざるを得なくなりました。代替イベントは実施する方向ですがまだ目途は立ちませ</w:t>
      </w:r>
    </w:p>
    <w:p w:rsidR="00C5330A" w:rsidRPr="00C5330A" w:rsidRDefault="00C5330A" w:rsidP="00C5330A">
      <w:pPr>
        <w:suppressAutoHyphens/>
        <w:jc w:val="left"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  <w:lang w:eastAsia="ar-SA"/>
        </w:rPr>
      </w:pP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b/>
          <w:color w:val="262626"/>
          <w:kern w:val="1"/>
          <w:sz w:val="24"/>
          <w:szCs w:val="24"/>
          <w:shd w:val="clear" w:color="auto" w:fill="FFFFFF"/>
        </w:rPr>
        <w:t xml:space="preserve">　「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自宅学習期間」にする理由は、首都圏での感染者の急激な拡大、横浜市の方針、東京都内を職場とする講師・スタッフと生徒との接触の回避などを鑑みた結果です。</w:t>
      </w: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この期間には各科目とも課題が出ます。また、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u w:val="single"/>
          <w:shd w:val="clear" w:color="auto" w:fill="FFFFFF"/>
        </w:rPr>
        <w:t>自習室は環境管理の下で開放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します。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u w:val="single"/>
          <w:shd w:val="clear" w:color="auto" w:fill="FFFFFF"/>
        </w:rPr>
        <w:t>マンツーマンの授業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も教室を使い、生徒と教師の距離を保って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u w:val="single"/>
          <w:shd w:val="clear" w:color="auto" w:fill="FFFFFF"/>
        </w:rPr>
        <w:t>実施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します。</w:t>
      </w: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</w:t>
      </w: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４月５日（日）は入校式のみ実施（１０：００～）いたします。</w:t>
      </w: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</w:t>
      </w: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また、感染の拡大状況によってはさらなる自宅学習やインターネットでの授業になることもあり得ますが、決定次第ご家庭への連絡、ホームページ上での掲示を行います。</w:t>
      </w: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以上の件、何卒ご協力よろしくお願いいたします。</w:t>
      </w: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</w:rPr>
      </w:pPr>
    </w:p>
    <w:p w:rsidR="00C5330A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  <w:lang w:eastAsia="ar-SA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従来通り、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感染予防のため手洗いやうがい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>、</w:t>
      </w: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  <w:lang w:eastAsia="ar-SA"/>
        </w:rPr>
        <w:t>マスクを着用など、感染予防にご協力ください。検温の上、発熱がある場合には来校をお控えください。</w:t>
      </w:r>
    </w:p>
    <w:p w:rsidR="00124911" w:rsidRPr="00C5330A" w:rsidRDefault="00C5330A" w:rsidP="00C5330A">
      <w:pPr>
        <w:suppressAutoHyphens/>
        <w:rPr>
          <w:rFonts w:ascii="HGMaruGothicMPRO" w:eastAsia="HGMaruGothicMPRO" w:hAnsi="HGMaruGothicMPRO" w:cs="Century"/>
          <w:color w:val="262626"/>
          <w:kern w:val="1"/>
          <w:sz w:val="24"/>
          <w:szCs w:val="24"/>
          <w:shd w:val="clear" w:color="auto" w:fill="FFFFFF"/>
          <w:lang w:eastAsia="ar-SA"/>
        </w:rPr>
      </w:pPr>
      <w:r w:rsidRPr="00C5330A">
        <w:rPr>
          <w:rFonts w:ascii="HGMaruGothicMPRO" w:eastAsia="HGMaruGothicMPRO" w:hAnsi="HGMaruGothicMPRO" w:cs="Century" w:hint="eastAsia"/>
          <w:color w:val="262626"/>
          <w:kern w:val="1"/>
          <w:sz w:val="24"/>
          <w:szCs w:val="24"/>
          <w:shd w:val="clear" w:color="auto" w:fill="FFFFFF"/>
        </w:rPr>
        <w:t xml:space="preserve">　ご不明な点、情報などございましたら峰岸にご一報ください。よろしくお願いいたします。</w:t>
      </w:r>
    </w:p>
    <w:sectPr w:rsidR="00124911" w:rsidRPr="00C53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0A"/>
    <w:rsid w:val="00124911"/>
    <w:rsid w:val="00C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2E327"/>
  <w15:chartTrackingRefBased/>
  <w15:docId w15:val="{0150FDE7-B3C2-4BD8-B795-CB7637D6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まさひと</dc:creator>
  <cp:keywords/>
  <dc:description/>
  <cp:lastModifiedBy>松井 まさひと</cp:lastModifiedBy>
  <cp:revision>1</cp:revision>
  <dcterms:created xsi:type="dcterms:W3CDTF">2020-04-08T11:54:00Z</dcterms:created>
  <dcterms:modified xsi:type="dcterms:W3CDTF">2020-04-08T11:55:00Z</dcterms:modified>
</cp:coreProperties>
</file>